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6B" w:rsidRPr="00C74DEE" w:rsidRDefault="00E8386B" w:rsidP="00E8386B">
      <w:pPr>
        <w:pStyle w:val="Nagwek2"/>
        <w:rPr>
          <w:rFonts w:asciiTheme="minorHAnsi" w:hAnsiTheme="minorHAnsi" w:cstheme="minorHAnsi"/>
          <w:sz w:val="24"/>
        </w:rPr>
      </w:pPr>
      <w:r w:rsidRPr="00C74DEE">
        <w:rPr>
          <w:rFonts w:asciiTheme="minorHAnsi" w:hAnsiTheme="minorHAnsi" w:cstheme="minorHAnsi"/>
          <w:sz w:val="24"/>
        </w:rPr>
        <w:t xml:space="preserve">Uchwała  Nr  </w:t>
      </w:r>
      <w:r w:rsidR="00D0220F">
        <w:rPr>
          <w:rFonts w:asciiTheme="minorHAnsi" w:hAnsiTheme="minorHAnsi" w:cstheme="minorHAnsi"/>
          <w:sz w:val="24"/>
        </w:rPr>
        <w:t>22</w:t>
      </w:r>
      <w:bookmarkStart w:id="0" w:name="_GoBack"/>
      <w:bookmarkEnd w:id="0"/>
      <w:r w:rsidRPr="00C74DEE">
        <w:rPr>
          <w:rFonts w:asciiTheme="minorHAnsi" w:hAnsiTheme="minorHAnsi" w:cstheme="minorHAnsi"/>
          <w:sz w:val="24"/>
        </w:rPr>
        <w:t>/2020/VIII</w:t>
      </w:r>
    </w:p>
    <w:p w:rsidR="00E8386B" w:rsidRPr="00C74DEE" w:rsidRDefault="00E8386B" w:rsidP="00E8386B">
      <w:pPr>
        <w:spacing w:line="360" w:lineRule="auto"/>
        <w:jc w:val="center"/>
        <w:rPr>
          <w:rFonts w:asciiTheme="minorHAnsi" w:hAnsiTheme="minorHAnsi" w:cstheme="minorHAnsi"/>
          <w:b/>
          <w:bCs/>
          <w:szCs w:val="28"/>
        </w:rPr>
      </w:pPr>
      <w:r w:rsidRPr="00C74DEE">
        <w:rPr>
          <w:rFonts w:asciiTheme="minorHAnsi" w:hAnsiTheme="minorHAnsi" w:cstheme="minorHAnsi"/>
          <w:b/>
          <w:bCs/>
          <w:szCs w:val="28"/>
        </w:rPr>
        <w:t>OKRĘGOWEJ RADY LEKARSKIEJ</w:t>
      </w:r>
    </w:p>
    <w:p w:rsidR="00E8386B" w:rsidRPr="00C74DEE" w:rsidRDefault="00E8386B" w:rsidP="00E8386B">
      <w:pPr>
        <w:pStyle w:val="Nagwek1"/>
        <w:rPr>
          <w:rFonts w:asciiTheme="minorHAnsi" w:eastAsia="Times New Roman" w:hAnsiTheme="minorHAnsi" w:cstheme="minorHAnsi"/>
          <w:sz w:val="24"/>
        </w:rPr>
      </w:pPr>
      <w:r w:rsidRPr="00C74DEE">
        <w:rPr>
          <w:rFonts w:asciiTheme="minorHAnsi" w:eastAsia="Times New Roman" w:hAnsiTheme="minorHAnsi" w:cstheme="minorHAnsi"/>
          <w:sz w:val="24"/>
        </w:rPr>
        <w:t xml:space="preserve"> ŚWIĘTOKRZYSKIEJ IZBY LEKARSKIEJ W KIELCACH  </w:t>
      </w:r>
    </w:p>
    <w:p w:rsidR="00E8386B" w:rsidRPr="00C74DEE" w:rsidRDefault="00E8386B" w:rsidP="00E8386B">
      <w:pPr>
        <w:jc w:val="center"/>
        <w:rPr>
          <w:rFonts w:asciiTheme="minorHAnsi" w:hAnsiTheme="minorHAnsi" w:cstheme="minorHAnsi"/>
          <w:b/>
          <w:bCs/>
        </w:rPr>
      </w:pPr>
      <w:r w:rsidRPr="00C74DEE">
        <w:rPr>
          <w:rFonts w:asciiTheme="minorHAnsi" w:hAnsiTheme="minorHAnsi" w:cstheme="minorHAnsi"/>
          <w:b/>
          <w:bCs/>
        </w:rPr>
        <w:t>z  dnia  25 czerwca  2020 roku</w:t>
      </w:r>
    </w:p>
    <w:p w:rsidR="00E8386B" w:rsidRPr="00C74DEE" w:rsidRDefault="00E8386B" w:rsidP="00E8386B">
      <w:pPr>
        <w:jc w:val="both"/>
        <w:rPr>
          <w:rFonts w:asciiTheme="minorHAnsi" w:hAnsiTheme="minorHAnsi" w:cstheme="minorHAnsi"/>
          <w:b/>
          <w:bCs/>
        </w:rPr>
      </w:pPr>
    </w:p>
    <w:p w:rsidR="00C855DF" w:rsidRDefault="00C855DF" w:rsidP="00C855DF">
      <w:pPr>
        <w:pStyle w:val="NormalnyWeb"/>
      </w:pPr>
      <w:r>
        <w:rPr>
          <w:b/>
          <w:bCs/>
        </w:rPr>
        <w:t>w sprawie: przyjęcia uproszczonych zasad sporządzania sprawozdań finansowych przewidzianych dla jednostek „mikro”.</w:t>
      </w:r>
    </w:p>
    <w:p w:rsidR="00C855DF" w:rsidRDefault="00C855DF" w:rsidP="00C855DF">
      <w:pPr>
        <w:pStyle w:val="NormalnyWeb"/>
        <w:spacing w:after="240"/>
      </w:pPr>
    </w:p>
    <w:p w:rsidR="00C855DF" w:rsidRDefault="00C855DF" w:rsidP="00C855DF">
      <w:pPr>
        <w:pStyle w:val="NormalnyWeb"/>
      </w:pPr>
      <w:r>
        <w:t>Na podstawie art. 25 pkt 10 ustawy z dnia 2 grudnia 2009 r. o izbach lekarskich (Dz. U. z 2019r., poz. 965) uchwala się, co następuje :</w:t>
      </w:r>
    </w:p>
    <w:p w:rsidR="00C855DF" w:rsidRDefault="00C855DF" w:rsidP="00C855DF">
      <w:pPr>
        <w:pStyle w:val="NormalnyWeb"/>
        <w:jc w:val="center"/>
      </w:pPr>
      <w:r>
        <w:t>§ 1</w:t>
      </w:r>
    </w:p>
    <w:p w:rsidR="00C855DF" w:rsidRDefault="00C855DF" w:rsidP="00C855DF">
      <w:pPr>
        <w:pStyle w:val="NormalnyWeb"/>
        <w:jc w:val="both"/>
      </w:pPr>
      <w:r>
        <w:t xml:space="preserve"> Uwzględniając przepisy ustawy z dnia 29 września 1994 roku o rachunkowości ( Dz.U. z 2019r. Poz. 351 ) Okręgowa Rada Lekarska Świętokrzyskiej Izby Lekarskiej w Kielcach podejmuje decyzję o sporządzaniu sprawozdań finansowych z zastosowaniem uproszczeń przewidzianych dla jednostek posiadających status jednostki mikro, według wzoru określonego w załączniku Nr 4 ustawy o rachunkowości, w przypadku spełnienia warunków wskazanych w art. 3 ust.1a pkt2 tej ustawy. </w:t>
      </w:r>
    </w:p>
    <w:p w:rsidR="00C855DF" w:rsidRDefault="00C855DF" w:rsidP="00C855DF">
      <w:pPr>
        <w:pStyle w:val="NormalnyWeb"/>
        <w:jc w:val="both"/>
      </w:pPr>
      <w:r>
        <w:t> </w:t>
      </w:r>
    </w:p>
    <w:p w:rsidR="00C855DF" w:rsidRDefault="00C855DF" w:rsidP="00C855DF">
      <w:pPr>
        <w:pStyle w:val="NormalnyWeb"/>
        <w:jc w:val="center"/>
      </w:pPr>
      <w:r>
        <w:t>§2</w:t>
      </w:r>
    </w:p>
    <w:p w:rsidR="00C855DF" w:rsidRDefault="00C855DF" w:rsidP="00C855DF">
      <w:pPr>
        <w:pStyle w:val="NormalnyWeb"/>
      </w:pPr>
      <w:r>
        <w:t xml:space="preserve">Wykonanie uchwały powierza się Prezesowi i Skarbnikowi Okręgowej Rady Lekarskiej Świętokrzyskiej Izby Lekarskiej w Kielcach. </w:t>
      </w:r>
    </w:p>
    <w:p w:rsidR="00C855DF" w:rsidRDefault="00C855DF" w:rsidP="00C855DF">
      <w:pPr>
        <w:pStyle w:val="NormalnyWeb"/>
      </w:pPr>
      <w:r>
        <w:t> </w:t>
      </w:r>
    </w:p>
    <w:p w:rsidR="00C855DF" w:rsidRDefault="00C855DF" w:rsidP="00C855DF">
      <w:pPr>
        <w:pStyle w:val="NormalnyWeb"/>
        <w:jc w:val="center"/>
      </w:pPr>
      <w:r>
        <w:t>§ 3</w:t>
      </w:r>
    </w:p>
    <w:p w:rsidR="00C855DF" w:rsidRDefault="00C855DF" w:rsidP="00C855DF">
      <w:pPr>
        <w:pStyle w:val="NormalnyWeb"/>
      </w:pPr>
      <w:r>
        <w:t>Uchwała wchodzi w życie z dniem podjęcia i obejmuje również sporządzenie sprawozdania finansowego za 2019r.  </w:t>
      </w:r>
    </w:p>
    <w:p w:rsidR="00C855DF" w:rsidRDefault="00C855DF" w:rsidP="00C855DF">
      <w:pPr>
        <w:pStyle w:val="NormalnyWeb"/>
      </w:pPr>
      <w:r>
        <w:t> </w:t>
      </w:r>
    </w:p>
    <w:p w:rsidR="00C855DF" w:rsidRDefault="00C855DF" w:rsidP="00C855DF">
      <w:pPr>
        <w:pStyle w:val="NormalnyWeb"/>
      </w:pPr>
      <w:r>
        <w:t> </w:t>
      </w:r>
    </w:p>
    <w:p w:rsidR="00C855DF" w:rsidRDefault="00C855DF" w:rsidP="00C855DF">
      <w:pPr>
        <w:pStyle w:val="NormalnyWeb"/>
        <w:spacing w:after="0"/>
      </w:pPr>
    </w:p>
    <w:p w:rsidR="00E8386B" w:rsidRPr="00C74DEE" w:rsidRDefault="00E8386B" w:rsidP="00E8386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sectPr w:rsidR="00E8386B" w:rsidRPr="00C7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6B"/>
    <w:rsid w:val="00C74DEE"/>
    <w:rsid w:val="00C855DF"/>
    <w:rsid w:val="00D0220F"/>
    <w:rsid w:val="00DE157D"/>
    <w:rsid w:val="00E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583E5-DF61-4C3A-A531-9B8EBC8F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86B"/>
    <w:pPr>
      <w:keepNext/>
      <w:spacing w:line="360" w:lineRule="auto"/>
      <w:jc w:val="center"/>
      <w:outlineLvl w:val="0"/>
    </w:pPr>
    <w:rPr>
      <w:rFonts w:ascii="Arial" w:eastAsia="Arial Unicode MS" w:hAnsi="Arial" w:cs="Arial"/>
      <w:b/>
      <w:bCs/>
      <w:sz w:val="22"/>
      <w:szCs w:val="28"/>
    </w:rPr>
  </w:style>
  <w:style w:type="paragraph" w:styleId="Nagwek2">
    <w:name w:val="heading 2"/>
    <w:basedOn w:val="Normalny"/>
    <w:next w:val="Normalny"/>
    <w:link w:val="Nagwek2Znak"/>
    <w:qFormat/>
    <w:rsid w:val="00E8386B"/>
    <w:pPr>
      <w:keepNext/>
      <w:spacing w:line="360" w:lineRule="auto"/>
      <w:jc w:val="center"/>
      <w:outlineLvl w:val="1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86B"/>
    <w:rPr>
      <w:rFonts w:ascii="Arial" w:eastAsia="Arial Unicode MS" w:hAnsi="Arial" w:cs="Arial"/>
      <w:b/>
      <w:bCs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E8386B"/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E8386B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386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D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EE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55D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2020-06-24T09:53:00Z</cp:lastPrinted>
  <dcterms:created xsi:type="dcterms:W3CDTF">2020-06-24T09:51:00Z</dcterms:created>
  <dcterms:modified xsi:type="dcterms:W3CDTF">2024-08-29T06:57:00Z</dcterms:modified>
</cp:coreProperties>
</file>