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38" w:rsidRDefault="000C7D38" w:rsidP="000C7D38">
      <w:pPr>
        <w:pStyle w:val="Tekstwstpniesformatowany"/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Uchwała Nr   </w:t>
      </w:r>
      <w:r w:rsidR="00F027C5">
        <w:rPr>
          <w:rFonts w:ascii="Calibri" w:hAnsi="Calibri" w:cs="Calibri"/>
          <w:b/>
          <w:sz w:val="24"/>
          <w:szCs w:val="24"/>
        </w:rPr>
        <w:t xml:space="preserve">16 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/2020/VIII</w:t>
      </w:r>
    </w:p>
    <w:p w:rsidR="000C7D38" w:rsidRDefault="000C7D38" w:rsidP="000C7D38">
      <w:pPr>
        <w:pStyle w:val="Tekstwstpniesformatowany"/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Okręgowej Rady Lekarskiej</w:t>
      </w:r>
    </w:p>
    <w:p w:rsidR="000C7D38" w:rsidRDefault="000C7D38" w:rsidP="000C7D38">
      <w:pPr>
        <w:pStyle w:val="Tekstwstpniesformatowany"/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Świętokrzyskiej Izby Lekarskiej</w:t>
      </w:r>
    </w:p>
    <w:p w:rsidR="000C7D38" w:rsidRDefault="000C7D38" w:rsidP="000C7D38">
      <w:pPr>
        <w:pStyle w:val="Tekstwstpniesformatowany"/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z dnia 20 lutego 2020 r.</w:t>
      </w:r>
    </w:p>
    <w:p w:rsidR="000C7D38" w:rsidRDefault="000C7D38" w:rsidP="000C7D38">
      <w:pPr>
        <w:pStyle w:val="Tekstwstpniesformatowany"/>
        <w:jc w:val="center"/>
        <w:rPr>
          <w:rFonts w:ascii="Calibri" w:hAnsi="Calibri" w:cs="Calibri"/>
          <w:sz w:val="28"/>
        </w:rPr>
      </w:pPr>
    </w:p>
    <w:p w:rsidR="000C7D38" w:rsidRDefault="000C7D38" w:rsidP="000C7D38">
      <w:pPr>
        <w:pStyle w:val="Tekstwstpniesformatowany"/>
        <w:spacing w:line="360" w:lineRule="auto"/>
        <w:jc w:val="both"/>
        <w:rPr>
          <w:rFonts w:ascii="Calibri" w:hAnsi="Calibri" w:cs="Calibri"/>
          <w:bCs/>
          <w:sz w:val="28"/>
        </w:rPr>
      </w:pPr>
    </w:p>
    <w:p w:rsidR="000C7D38" w:rsidRDefault="000C7D38" w:rsidP="000C7D38">
      <w:pPr>
        <w:spacing w:line="360" w:lineRule="auto"/>
        <w:jc w:val="both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</w:rPr>
        <w:t>w sprawie dofinansowania XIX Mistrzostw Polski Lekarzy w Szachach w dniach                                       28.05 – 31.05.2020 r.</w:t>
      </w:r>
    </w:p>
    <w:p w:rsidR="000C7D38" w:rsidRDefault="000C7D38" w:rsidP="000C7D38">
      <w:pPr>
        <w:spacing w:line="360" w:lineRule="auto"/>
        <w:jc w:val="both"/>
        <w:rPr>
          <w:rFonts w:ascii="Calibri" w:hAnsi="Calibri" w:cs="Calibri"/>
          <w:lang w:eastAsia="en-US"/>
        </w:rPr>
      </w:pPr>
    </w:p>
    <w:p w:rsidR="000C7D38" w:rsidRDefault="000C7D38" w:rsidP="000C7D38">
      <w:pPr>
        <w:ind w:firstLine="70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Na podstawie art. 25 ustawy z dnia 2 grudnia 2009 roku o izbach lekarskich                 (Dz.U. z 2019 , poz. 959 ),uchwala się co następuje :</w:t>
      </w:r>
    </w:p>
    <w:p w:rsidR="000C7D38" w:rsidRDefault="000C7D38" w:rsidP="000C7D38">
      <w:pPr>
        <w:spacing w:line="360" w:lineRule="auto"/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§ 1</w:t>
      </w:r>
    </w:p>
    <w:p w:rsidR="000C7D38" w:rsidRDefault="000C7D38" w:rsidP="000C7D38">
      <w:pPr>
        <w:pStyle w:val="Tekstpodstawowy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 rozpatrzeniu wniosku lekarza Piotra Wiśniewskiego z dnia 12 lutego 2020 roku, ( data wpływu w dniu 14 luty 2020r. )o dofinansowanie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 xml:space="preserve">XIX Mistrzostw Polski Lekarzy w Szachach Hotel Kongresowy Kielce w dniach 28.05. – 31.05.2020 r. </w:t>
      </w:r>
      <w:r>
        <w:rPr>
          <w:rFonts w:ascii="Calibri" w:hAnsi="Calibri" w:cs="Calibri"/>
        </w:rPr>
        <w:t xml:space="preserve">– Okręgowa  Rada Lekarska Świętokrzyskiej Izby Lekarskiej w Kielcach postanawia dofinansować materiały reklamowe banery, plakaty itp.  w kwocie 1500,00 zł oraz nagrody rzeczowe w kwocie 5600,00 zł. </w:t>
      </w:r>
    </w:p>
    <w:p w:rsidR="000C7D38" w:rsidRDefault="000C7D38" w:rsidP="000C7D38">
      <w:pPr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§ 2</w:t>
      </w:r>
    </w:p>
    <w:p w:rsidR="000C7D38" w:rsidRDefault="000C7D38" w:rsidP="000C7D38">
      <w:pPr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Zobowiązuje się organizatora lekarza Piotra Wiśniewskiego do przekazania Prezydium  Okręgowej Rady Lekarskiej w terminie 14 dni od dnia zakończenia mistrzostw następujących materiałów:</w:t>
      </w:r>
    </w:p>
    <w:p w:rsidR="000C7D38" w:rsidRDefault="000C7D38" w:rsidP="000C7D38">
      <w:pPr>
        <w:numPr>
          <w:ilvl w:val="0"/>
          <w:numId w:val="1"/>
        </w:numPr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rozliczenia imprezy z wyszczególnieniem poszczególnych rodzajów kosztów,</w:t>
      </w:r>
    </w:p>
    <w:p w:rsidR="000C7D38" w:rsidRDefault="000C7D38" w:rsidP="000C7D38">
      <w:pPr>
        <w:numPr>
          <w:ilvl w:val="0"/>
          <w:numId w:val="1"/>
        </w:numPr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listy uczestników członków Świętokrzyskiej Izby Lekarskiej.</w:t>
      </w:r>
    </w:p>
    <w:p w:rsidR="000C7D38" w:rsidRDefault="000C7D38" w:rsidP="000C7D38">
      <w:pPr>
        <w:jc w:val="both"/>
        <w:rPr>
          <w:rFonts w:ascii="Calibri" w:hAnsi="Calibri" w:cs="Calibri"/>
          <w:lang w:eastAsia="en-US"/>
        </w:rPr>
      </w:pPr>
    </w:p>
    <w:p w:rsidR="000C7D38" w:rsidRDefault="000C7D38" w:rsidP="000C7D38">
      <w:pPr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§ 3</w:t>
      </w:r>
    </w:p>
    <w:p w:rsidR="000C7D38" w:rsidRDefault="000C7D38" w:rsidP="000C7D38">
      <w:pPr>
        <w:jc w:val="both"/>
        <w:rPr>
          <w:rFonts w:ascii="Calibri" w:hAnsi="Calibri" w:cs="Calibri"/>
          <w:lang w:eastAsia="en-US"/>
        </w:rPr>
      </w:pPr>
    </w:p>
    <w:p w:rsidR="000C7D38" w:rsidRDefault="000C7D38" w:rsidP="000C7D38">
      <w:pPr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Przekazanie dofinansowania nastąpi po przyjęciu przez Prezydium ORL materiałów wymienionych w § 2.</w:t>
      </w:r>
    </w:p>
    <w:p w:rsidR="000C7D38" w:rsidRDefault="000C7D38" w:rsidP="000C7D38">
      <w:pPr>
        <w:pStyle w:val="Tekstpodstawowy"/>
        <w:rPr>
          <w:rFonts w:ascii="Calibri" w:hAnsi="Calibri" w:cs="Calibri"/>
        </w:rPr>
      </w:pPr>
    </w:p>
    <w:p w:rsidR="000C7D38" w:rsidRDefault="000C7D38" w:rsidP="000C7D38">
      <w:pPr>
        <w:pStyle w:val="Tekstpodstawowy"/>
        <w:ind w:left="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</w:p>
    <w:p w:rsidR="000C7D38" w:rsidRDefault="000C7D38" w:rsidP="000C7D38">
      <w:pPr>
        <w:pStyle w:val="Tekstpodstawowy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Uchwała wchodzi w życie z dniem podjęcia.       </w:t>
      </w:r>
    </w:p>
    <w:p w:rsidR="000C7D38" w:rsidRDefault="000C7D38" w:rsidP="000C7D38"/>
    <w:p w:rsidR="008F0EC5" w:rsidRDefault="008F0EC5"/>
    <w:sectPr w:rsidR="008F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B06F5"/>
    <w:multiLevelType w:val="hybridMultilevel"/>
    <w:tmpl w:val="80ACD4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38"/>
    <w:rsid w:val="000C7D38"/>
    <w:rsid w:val="008F0EC5"/>
    <w:rsid w:val="00F0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6EEE2-ED83-4D92-84E0-61098A0B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C7D38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0C7D38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0C7D3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D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D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cp:lastPrinted>2020-02-14T09:49:00Z</cp:lastPrinted>
  <dcterms:created xsi:type="dcterms:W3CDTF">2020-02-14T09:46:00Z</dcterms:created>
  <dcterms:modified xsi:type="dcterms:W3CDTF">2024-08-29T07:03:00Z</dcterms:modified>
</cp:coreProperties>
</file>